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724C1" w14:textId="77777777" w:rsidR="00685DF5" w:rsidRPr="00685DF5" w:rsidRDefault="00BC01B2" w:rsidP="00685DF5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bookmarkStart w:id="0" w:name="_Hlk64357777"/>
      <w:bookmarkStart w:id="1" w:name="_Hlk68595655"/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3" w:name="_Hlk109213893"/>
      <w:bookmarkEnd w:id="0"/>
      <w:bookmarkEnd w:id="1"/>
      <w:r w:rsidR="00685DF5" w:rsidRPr="00685DF5">
        <w:rPr>
          <w:rFonts w:ascii="Cambria" w:eastAsia="Times New Roman" w:hAnsi="Cambria" w:cs="Tahoma"/>
          <w:b/>
          <w:bCs/>
        </w:rPr>
        <w:t>Zakup sprzętu, wyposażenia oraz pomocy dydaktycznych do realizacji projektu pn. „Rozwój kompetencji kluczem do sukcesu w XXI wieku – podniesienie jakości edukacji w Gminie Biała”</w:t>
      </w:r>
    </w:p>
    <w:p w14:paraId="54EFC99A" w14:textId="7B99CB0A" w:rsidR="00BC01B2" w:rsidRPr="00BC01B2" w:rsidRDefault="00BC01B2" w:rsidP="00BC01B2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</w:p>
    <w:bookmarkEnd w:id="3"/>
    <w:p w14:paraId="33F336A3" w14:textId="77777777" w:rsidR="00285275" w:rsidRPr="00285275" w:rsidRDefault="00285275" w:rsidP="00BC01B2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83ED73" w14:textId="77777777" w:rsidR="00285275" w:rsidRPr="00285275" w:rsidRDefault="00285275" w:rsidP="00285275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4390D46" w14:textId="3D3382D6" w:rsidR="00285275" w:rsidRDefault="00285275" w:rsidP="00285275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C103E1" w:rsidRPr="00FD6F2A">
        <w:rPr>
          <w:rFonts w:ascii="Cambria" w:eastAsia="Times New Roman" w:hAnsi="Cambria" w:cs="Tahoma"/>
          <w:b/>
        </w:rPr>
        <w:t>2</w:t>
      </w:r>
    </w:p>
    <w:p w14:paraId="06B015D3" w14:textId="77777777" w:rsidR="00533ACB" w:rsidRPr="00285275" w:rsidRDefault="00533ACB" w:rsidP="00285275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2BA0BB96" w14:textId="7B0397BF" w:rsidR="00285275" w:rsidRPr="00285275" w:rsidRDefault="00A1597B" w:rsidP="00285275">
      <w:pPr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4526DC">
        <w:rPr>
          <w:rFonts w:ascii="Cambria" w:hAnsi="Cambria" w:cs="Arial"/>
          <w:bCs/>
          <w:iCs/>
          <w:color w:val="000000" w:themeColor="text1"/>
        </w:rPr>
        <w:t>Dostawa monitorów</w:t>
      </w:r>
    </w:p>
    <w:p w14:paraId="50492A74" w14:textId="77777777" w:rsidR="00285275" w:rsidRPr="00285275" w:rsidRDefault="00285275" w:rsidP="00285275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</w:p>
    <w:p w14:paraId="21EE907D" w14:textId="77777777" w:rsidR="00285275" w:rsidRPr="00285275" w:rsidRDefault="00285275" w:rsidP="00285275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5AEEB87E" w14:textId="73C046BC" w:rsidR="003B23C8" w:rsidRPr="00FD6F2A" w:rsidRDefault="003B23C8" w:rsidP="003B23C8">
      <w:pPr>
        <w:rPr>
          <w:rFonts w:ascii="Cambria" w:eastAsia="Cambria" w:hAnsi="Cambria" w:cs="Cambria"/>
          <w:b/>
        </w:rPr>
      </w:pPr>
    </w:p>
    <w:tbl>
      <w:tblPr>
        <w:tblStyle w:val="Tabela-Siatka"/>
        <w:tblW w:w="14088" w:type="dxa"/>
        <w:tblLook w:val="04A0" w:firstRow="1" w:lastRow="0" w:firstColumn="1" w:lastColumn="0" w:noHBand="0" w:noVBand="1"/>
      </w:tblPr>
      <w:tblGrid>
        <w:gridCol w:w="580"/>
        <w:gridCol w:w="2676"/>
        <w:gridCol w:w="5811"/>
        <w:gridCol w:w="851"/>
        <w:gridCol w:w="4170"/>
      </w:tblGrid>
      <w:tr w:rsidR="004B152E" w:rsidRPr="009F06AB" w14:paraId="07D7B524" w14:textId="2F386B3F" w:rsidTr="009F06AB">
        <w:trPr>
          <w:trHeight w:val="576"/>
        </w:trPr>
        <w:tc>
          <w:tcPr>
            <w:tcW w:w="580" w:type="dxa"/>
            <w:vAlign w:val="center"/>
            <w:hideMark/>
          </w:tcPr>
          <w:p w14:paraId="0C2DAE45" w14:textId="77777777" w:rsidR="004B152E" w:rsidRPr="009F06AB" w:rsidRDefault="004B152E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hAnsi="Cambri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76" w:type="dxa"/>
            <w:vAlign w:val="center"/>
            <w:hideMark/>
          </w:tcPr>
          <w:p w14:paraId="4F833441" w14:textId="77777777" w:rsidR="004B152E" w:rsidRPr="009F06AB" w:rsidRDefault="004B152E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hAnsi="Cambria"/>
                <w:b/>
                <w:bCs/>
                <w:sz w:val="18"/>
                <w:szCs w:val="18"/>
              </w:rPr>
              <w:t>Nazwa wydatku/ cechy/parametry</w:t>
            </w:r>
          </w:p>
        </w:tc>
        <w:tc>
          <w:tcPr>
            <w:tcW w:w="5811" w:type="dxa"/>
            <w:vAlign w:val="center"/>
            <w:hideMark/>
          </w:tcPr>
          <w:p w14:paraId="77787B60" w14:textId="77777777" w:rsidR="004B152E" w:rsidRPr="009F06AB" w:rsidRDefault="004B152E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hAnsi="Cambria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851" w:type="dxa"/>
            <w:noWrap/>
            <w:vAlign w:val="center"/>
            <w:hideMark/>
          </w:tcPr>
          <w:p w14:paraId="642202F1" w14:textId="7803F0EC" w:rsidR="004B152E" w:rsidRPr="009F06AB" w:rsidRDefault="004B152E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hAnsi="Cambri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4170" w:type="dxa"/>
            <w:vAlign w:val="center"/>
          </w:tcPr>
          <w:p w14:paraId="227717BF" w14:textId="5A163DD6" w:rsidR="004B152E" w:rsidRPr="009F06AB" w:rsidRDefault="00C717A9" w:rsidP="009F06AB">
            <w:pPr>
              <w:jc w:val="center"/>
              <w:rPr>
                <w:rFonts w:ascii="Cambria" w:hAnsi="Cambria"/>
                <w:b/>
                <w:bCs/>
                <w:color w:val="FF0000"/>
                <w:sz w:val="18"/>
                <w:szCs w:val="18"/>
              </w:rPr>
            </w:pPr>
            <w:r w:rsidRPr="009F06AB">
              <w:rPr>
                <w:rFonts w:ascii="Cambria" w:eastAsia="Cambria" w:hAnsi="Cambria" w:cs="Cambria"/>
                <w:b/>
                <w:color w:val="FF0000"/>
                <w:sz w:val="18"/>
                <w:szCs w:val="18"/>
              </w:rPr>
              <w:t xml:space="preserve">Wypełnia Wykonawca określenia czy przedmiot zamówienia jest zgodny z opisem przedmiotu zamówienia oraz czy spełnia/nie spełnia warunku przez </w:t>
            </w:r>
            <w:r w:rsidRPr="009F06AB">
              <w:rPr>
                <w:rFonts w:ascii="Cambria" w:eastAsia="Cambria" w:hAnsi="Cambria" w:cs="Cambria"/>
                <w:b/>
                <w:color w:val="FF0000"/>
                <w:sz w:val="18"/>
                <w:szCs w:val="18"/>
              </w:rPr>
              <w:br/>
              <w:t>zaznaczenia SPEŁNIA/NIE SPEŁNIA (niepotrzebne skreślić)</w:t>
            </w:r>
          </w:p>
        </w:tc>
      </w:tr>
      <w:tr w:rsidR="00293A33" w:rsidRPr="009F06AB" w14:paraId="0E8819CC" w14:textId="1FDD2B92" w:rsidTr="009F06AB">
        <w:trPr>
          <w:trHeight w:val="708"/>
        </w:trPr>
        <w:tc>
          <w:tcPr>
            <w:tcW w:w="580" w:type="dxa"/>
            <w:noWrap/>
            <w:vAlign w:val="center"/>
            <w:hideMark/>
          </w:tcPr>
          <w:p w14:paraId="794CD488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E80B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>Monitor interaktywny</w:t>
            </w:r>
          </w:p>
          <w:p w14:paraId="0D97E98E" w14:textId="4A3E94FB" w:rsidR="00293A33" w:rsidRPr="009F06AB" w:rsidRDefault="00293A33" w:rsidP="009F06AB">
            <w:pPr>
              <w:tabs>
                <w:tab w:val="left" w:pos="495"/>
              </w:tabs>
              <w:jc w:val="center"/>
              <w:rPr>
                <w:rFonts w:ascii="Cambria" w:hAnsi="Cambria"/>
                <w:color w:val="FF0000"/>
                <w:sz w:val="18"/>
                <w:szCs w:val="18"/>
              </w:rPr>
            </w:pPr>
          </w:p>
          <w:p w14:paraId="17E7B438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38256ED" w14:textId="3E3A9599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A4E07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i/>
                <w:iCs/>
                <w:sz w:val="18"/>
                <w:szCs w:val="18"/>
              </w:rPr>
              <w:t>Monitory:</w:t>
            </w:r>
          </w:p>
          <w:p w14:paraId="67202274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i/>
                <w:iCs/>
                <w:sz w:val="18"/>
                <w:szCs w:val="18"/>
              </w:rPr>
              <w:t xml:space="preserve">Ekran min 86', LED, </w:t>
            </w:r>
            <w:r w:rsidRPr="009F06AB">
              <w:rPr>
                <w:rFonts w:ascii="Cambria" w:hAnsi="Cambria"/>
                <w:sz w:val="18"/>
                <w:szCs w:val="18"/>
              </w:rPr>
              <w:t xml:space="preserve">3840 x 2160px,  </w:t>
            </w:r>
            <w:r w:rsidRPr="009F06AB">
              <w:rPr>
                <w:rFonts w:ascii="Cambria" w:hAnsi="Cambria"/>
                <w:i/>
                <w:iCs/>
                <w:sz w:val="18"/>
                <w:szCs w:val="18"/>
              </w:rPr>
              <w:t>matowy, dotykowy</w:t>
            </w:r>
          </w:p>
          <w:p w14:paraId="56D6BA05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i/>
                <w:iCs/>
                <w:sz w:val="18"/>
                <w:szCs w:val="18"/>
              </w:rPr>
              <w:t>Złącza: HDMI, USB min. 3.0, RJ-45, wejscie mini-jack, wyjscie minijack</w:t>
            </w:r>
          </w:p>
          <w:tbl>
            <w:tblPr>
              <w:tblW w:w="0" w:type="dxa"/>
              <w:tblLook w:val="04A0" w:firstRow="1" w:lastRow="0" w:firstColumn="1" w:lastColumn="0" w:noHBand="0" w:noVBand="1"/>
            </w:tblPr>
            <w:tblGrid>
              <w:gridCol w:w="3033"/>
              <w:gridCol w:w="95"/>
            </w:tblGrid>
            <w:tr w:rsidR="00293A33" w:rsidRPr="009F06AB" w14:paraId="41CDF309" w14:textId="77777777" w:rsidTr="006B55C0">
              <w:tc>
                <w:tcPr>
                  <w:tcW w:w="303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AB31A7" w14:textId="77777777" w:rsidR="00293A33" w:rsidRPr="009F06AB" w:rsidRDefault="00293A33" w:rsidP="009F06AB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9F06AB">
                    <w:rPr>
                      <w:rFonts w:ascii="Cambria" w:hAnsi="Cambria"/>
                      <w:bCs/>
                      <w:sz w:val="18"/>
                      <w:szCs w:val="18"/>
                    </w:rPr>
                    <w:t>Czas reakcji matrycy [ms]: 8</w:t>
                  </w:r>
                </w:p>
              </w:tc>
              <w:tc>
                <w:tcPr>
                  <w:tcW w:w="9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9C935B" w14:textId="77777777" w:rsidR="00293A33" w:rsidRPr="009F06AB" w:rsidRDefault="00293A33" w:rsidP="009F06AB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14:paraId="14F1662E" w14:textId="77777777" w:rsidR="00293A33" w:rsidRPr="009F06AB" w:rsidRDefault="00293A33" w:rsidP="009F06AB">
            <w:pPr>
              <w:pStyle w:val="Tekstpodstawowy"/>
              <w:spacing w:line="24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9F06AB">
              <w:rPr>
                <w:rFonts w:ascii="Cambria" w:hAnsi="Cambria" w:cs="Times New Roman"/>
                <w:sz w:val="18"/>
                <w:szCs w:val="18"/>
              </w:rPr>
              <w:t>Możliwość zawieszenia na ścianie. Głośniki.</w:t>
            </w:r>
          </w:p>
          <w:p w14:paraId="0BE9B83F" w14:textId="77777777" w:rsidR="00293A33" w:rsidRPr="009F06AB" w:rsidRDefault="00293A33" w:rsidP="009F06AB">
            <w:pPr>
              <w:pStyle w:val="Tekstpodstawowy"/>
              <w:spacing w:line="24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9F06AB">
              <w:rPr>
                <w:rFonts w:ascii="Cambria" w:hAnsi="Cambria" w:cs="Times New Roman"/>
                <w:sz w:val="18"/>
                <w:szCs w:val="18"/>
              </w:rPr>
              <w:t>Kompatybilność z systemem operacyjnym Windows. W zestawie:</w:t>
            </w:r>
          </w:p>
          <w:p w14:paraId="0A4D7CC5" w14:textId="6BCF011E" w:rsidR="00293A33" w:rsidRPr="009F06AB" w:rsidRDefault="00293A33" w:rsidP="004A4AEA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 xml:space="preserve">Kabel HDMI Kabel USB Kabel zasilający. Pilot, instrukcja obsługi, uchwyt na kable, wspornik montażowy do kamery internetowej, wspornik montażowy do NUC. </w:t>
            </w:r>
            <w:bookmarkStart w:id="4" w:name="_GoBack"/>
            <w:bookmarkEnd w:id="4"/>
          </w:p>
        </w:tc>
        <w:tc>
          <w:tcPr>
            <w:tcW w:w="851" w:type="dxa"/>
            <w:vAlign w:val="center"/>
            <w:hideMark/>
          </w:tcPr>
          <w:p w14:paraId="59B84DA8" w14:textId="6FFA7B67" w:rsidR="00293A33" w:rsidRPr="009F06AB" w:rsidRDefault="00293A33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4170" w:type="dxa"/>
            <w:vAlign w:val="center"/>
          </w:tcPr>
          <w:p w14:paraId="02DD4CFF" w14:textId="4E48EB83" w:rsidR="00293A33" w:rsidRPr="009F06AB" w:rsidRDefault="00293A33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293A33" w:rsidRPr="009F06AB" w14:paraId="13F9C7D4" w14:textId="3BE4F91F" w:rsidTr="009F06AB">
        <w:trPr>
          <w:trHeight w:val="480"/>
        </w:trPr>
        <w:tc>
          <w:tcPr>
            <w:tcW w:w="580" w:type="dxa"/>
            <w:noWrap/>
            <w:vAlign w:val="center"/>
            <w:hideMark/>
          </w:tcPr>
          <w:p w14:paraId="165272F1" w14:textId="7777777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4103421" w14:textId="479DEBD7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>Monitor interaktywny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51BB03C6" w14:textId="77777777" w:rsidR="00293A33" w:rsidRPr="009F06AB" w:rsidRDefault="00293A33" w:rsidP="009F06AB">
            <w:pPr>
              <w:pStyle w:val="Standard"/>
              <w:spacing w:after="0" w:line="24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  <w:p w14:paraId="2CACD91D" w14:textId="0E8CAF5B" w:rsidR="00293A33" w:rsidRPr="009F06AB" w:rsidRDefault="00293A33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>• 65 cali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Rozdzielczość: 4K 3840x2160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Kontrast 4000:1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Jasność 450 cd/m²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Głębia kolorów 8 bit+FRC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Czas reakcji ≤10ms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Technologia dotyku IR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40 punktów dotyku w systemie Windows, 20 punktów w systemie Android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Proporcje obrazu 16:9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</w:r>
            <w:r w:rsidRPr="009F06AB">
              <w:rPr>
                <w:rFonts w:ascii="Cambria" w:hAnsi="Cambria"/>
                <w:sz w:val="18"/>
                <w:szCs w:val="18"/>
              </w:rPr>
              <w:lastRenderedPageBreak/>
              <w:t>• Panel LED o żywotności 50 000 godzin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Slot OPS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Kąt widzenia 178°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Ekran szyba hartowana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Technologia Optical Bonding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Przednia kamera: 48M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Docu Camera:3840 x 2160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Video/Audio: PAL/NTSC/SECAM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Napięcie robocze: AC 100-240V</w:t>
            </w:r>
            <w:r w:rsidRPr="009F06AB">
              <w:rPr>
                <w:rFonts w:ascii="Cambria" w:eastAsia="MS Gothic" w:hAnsi="Cambria"/>
                <w:sz w:val="18"/>
                <w:szCs w:val="18"/>
              </w:rPr>
              <w:t>，</w:t>
            </w:r>
            <w:r w:rsidRPr="009F06AB">
              <w:rPr>
                <w:rFonts w:ascii="Cambria" w:hAnsi="Cambria"/>
                <w:sz w:val="18"/>
                <w:szCs w:val="18"/>
              </w:rPr>
              <w:t>50/60Hz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Głośniki 2x20W, 1x15W (głośnik z przodu)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Przód: HDMI1(2.0) x1, Touch(3.0, Type B) x1, USB3.0(Public) x1, MIC in x1,Type C(USB2.0, 65W) x1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Wejścia AV: HDMI In x2 (2.0), DP In x1 (DP 1.2), AC In x1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Wyjścia AV: Earphone x1, HDMI Out(2.0) x1, SPDIF Out x1, AC Out x1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Inne: USB 3.0(Android) x1, USB 3.0(Public) x1, TYPE-C(2.0,5V2A) x1,Touch USB(3.0 Type-B) x3 , RS232 x1, OPS Slots x1, Type-C(For camera USB 2.0) x1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Obsługiwane formaty multimediów: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Obraz: JPEG, BMP, PNG, GIF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Film: MPEG1, MPEG2, MPEG4, H.264, H.265, MOV, FLV (Support 1080P, 4K HD Decoding)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Dźwięk: MP3, M4A, (AAC)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Procesor - Amlogic 311D2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Wejście sieciowe RJ45/8P8C x2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  <w:t>• Waga: 45 kg</w:t>
            </w:r>
            <w:r w:rsidRPr="009F06AB">
              <w:rPr>
                <w:rFonts w:ascii="Cambria" w:hAnsi="Cambria"/>
                <w:sz w:val="18"/>
                <w:szCs w:val="18"/>
              </w:rPr>
              <w:br/>
            </w:r>
          </w:p>
        </w:tc>
        <w:tc>
          <w:tcPr>
            <w:tcW w:w="851" w:type="dxa"/>
            <w:vAlign w:val="center"/>
            <w:hideMark/>
          </w:tcPr>
          <w:p w14:paraId="7E120293" w14:textId="362AA96F" w:rsidR="00293A33" w:rsidRPr="009F06AB" w:rsidRDefault="00293A33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lastRenderedPageBreak/>
              <w:t>1</w:t>
            </w:r>
          </w:p>
        </w:tc>
        <w:tc>
          <w:tcPr>
            <w:tcW w:w="4170" w:type="dxa"/>
            <w:vAlign w:val="center"/>
          </w:tcPr>
          <w:p w14:paraId="5A35FB38" w14:textId="5E7FDB7A" w:rsidR="00293A33" w:rsidRPr="009F06AB" w:rsidRDefault="00293A33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F06AB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D56C8A" w:rsidRPr="009F06AB" w14:paraId="419B5EFF" w14:textId="77777777" w:rsidTr="009F06AB">
        <w:trPr>
          <w:trHeight w:val="288"/>
        </w:trPr>
        <w:tc>
          <w:tcPr>
            <w:tcW w:w="9918" w:type="dxa"/>
            <w:gridSpan w:val="4"/>
            <w:noWrap/>
            <w:vAlign w:val="center"/>
          </w:tcPr>
          <w:p w14:paraId="25A271F9" w14:textId="08706C36" w:rsidR="00BF1A70" w:rsidRPr="009F06AB" w:rsidRDefault="003D403C" w:rsidP="009F06A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F06AB">
              <w:rPr>
                <w:rFonts w:ascii="Cambria" w:hAnsi="Cambria"/>
                <w:sz w:val="18"/>
                <w:szCs w:val="18"/>
              </w:rPr>
              <w:t xml:space="preserve">GWARANCJA PRODUCENTA MIN. </w:t>
            </w:r>
            <w:r w:rsidR="001F5E14">
              <w:rPr>
                <w:rFonts w:ascii="Cambria" w:hAnsi="Cambria"/>
                <w:sz w:val="18"/>
                <w:szCs w:val="18"/>
              </w:rPr>
              <w:t>36</w:t>
            </w:r>
            <w:r w:rsidRPr="009F06AB">
              <w:rPr>
                <w:rFonts w:ascii="Cambria" w:hAnsi="Cambria"/>
                <w:sz w:val="18"/>
                <w:szCs w:val="18"/>
              </w:rPr>
              <w:t xml:space="preserve"> MIESIĘCY</w:t>
            </w:r>
            <w:r w:rsidR="00672EA9" w:rsidRPr="009F06AB">
              <w:rPr>
                <w:rFonts w:ascii="Cambria" w:hAnsi="Cambria"/>
                <w:sz w:val="18"/>
                <w:szCs w:val="18"/>
              </w:rPr>
              <w:t xml:space="preserve"> NA WSZYSTKIE POZYCJE OD 1 DO </w:t>
            </w:r>
            <w:r w:rsidR="00EB4048">
              <w:rPr>
                <w:rFonts w:ascii="Cambria" w:hAnsi="Cambria"/>
                <w:sz w:val="18"/>
                <w:szCs w:val="18"/>
              </w:rPr>
              <w:t>2</w:t>
            </w:r>
          </w:p>
          <w:p w14:paraId="6861E3C0" w14:textId="77777777" w:rsidR="00D56C8A" w:rsidRPr="009F06AB" w:rsidRDefault="00D56C8A" w:rsidP="009F06A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4170" w:type="dxa"/>
            <w:vAlign w:val="center"/>
          </w:tcPr>
          <w:p w14:paraId="0E6B334A" w14:textId="41CB2318" w:rsidR="00D56C8A" w:rsidRPr="009F06AB" w:rsidRDefault="00BF1A70" w:rsidP="009F06AB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  <w:r w:rsidRPr="009F06AB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</w:tbl>
    <w:p w14:paraId="4073106F" w14:textId="77777777" w:rsidR="009717E2" w:rsidRPr="009717E2" w:rsidRDefault="009717E2" w:rsidP="009717E2">
      <w:pPr>
        <w:rPr>
          <w:rFonts w:ascii="Cambria" w:hAnsi="Cambria"/>
        </w:rPr>
      </w:pPr>
      <w:r w:rsidRPr="009717E2">
        <w:rPr>
          <w:rFonts w:ascii="Cambria" w:hAnsi="Cambria"/>
        </w:rPr>
        <w:t>……………………………………………………………………………………………….</w:t>
      </w:r>
      <w:r w:rsidRPr="009717E2">
        <w:rPr>
          <w:rFonts w:ascii="Cambria" w:hAnsi="Cambria"/>
        </w:rPr>
        <w:br/>
        <w:t xml:space="preserve">Podpis Wykonawcy lub osoby uprawnionej do reprezentowania Wykonawcy </w:t>
      </w:r>
    </w:p>
    <w:p w14:paraId="194A4366" w14:textId="77777777" w:rsidR="009717E2" w:rsidRPr="009717E2" w:rsidRDefault="009717E2" w:rsidP="009717E2">
      <w:pPr>
        <w:rPr>
          <w:rFonts w:ascii="Cambria" w:hAnsi="Cambria"/>
        </w:rPr>
      </w:pPr>
      <w:r w:rsidRPr="009717E2">
        <w:rPr>
          <w:rFonts w:ascii="Cambria" w:hAnsi="Cambria"/>
          <w:b/>
        </w:rPr>
        <w:br w:type="page"/>
      </w:r>
    </w:p>
    <w:p w14:paraId="618B38AE" w14:textId="77777777" w:rsidR="00581891" w:rsidRPr="00FD6F2A" w:rsidRDefault="00581891">
      <w:pPr>
        <w:rPr>
          <w:rFonts w:ascii="Cambria" w:hAnsi="Cambria"/>
        </w:rPr>
      </w:pPr>
    </w:p>
    <w:sectPr w:rsidR="00581891" w:rsidRPr="00FD6F2A" w:rsidSect="00F9605D">
      <w:headerReference w:type="default" r:id="rId8"/>
      <w:footerReference w:type="default" r:id="rId9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50A3A" w14:textId="77777777" w:rsidR="00BD5F1B" w:rsidRDefault="00BD5F1B" w:rsidP="003B23C8">
      <w:pPr>
        <w:spacing w:after="0" w:line="240" w:lineRule="auto"/>
      </w:pPr>
      <w:r>
        <w:separator/>
      </w:r>
    </w:p>
  </w:endnote>
  <w:endnote w:type="continuationSeparator" w:id="0">
    <w:p w14:paraId="45050606" w14:textId="77777777" w:rsidR="00BD5F1B" w:rsidRDefault="00BD5F1B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283987"/>
      <w:docPartObj>
        <w:docPartGallery w:val="Page Numbers (Bottom of Page)"/>
        <w:docPartUnique/>
      </w:docPartObj>
    </w:sdtPr>
    <w:sdtEndPr/>
    <w:sdtContent>
      <w:p w14:paraId="4EFA5572" w14:textId="77777777" w:rsidR="00E02D12" w:rsidRDefault="00E02D1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CE8">
          <w:rPr>
            <w:noProof/>
          </w:rPr>
          <w:t>3</w:t>
        </w:r>
        <w:r>
          <w:fldChar w:fldCharType="end"/>
        </w:r>
      </w:p>
    </w:sdtContent>
  </w:sdt>
  <w:p w14:paraId="74ACD6B2" w14:textId="77777777" w:rsidR="00E02D12" w:rsidRDefault="00E02D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69EDE" w14:textId="77777777" w:rsidR="00BD5F1B" w:rsidRDefault="00BD5F1B" w:rsidP="003B23C8">
      <w:pPr>
        <w:spacing w:after="0" w:line="240" w:lineRule="auto"/>
      </w:pPr>
      <w:r>
        <w:separator/>
      </w:r>
    </w:p>
  </w:footnote>
  <w:footnote w:type="continuationSeparator" w:id="0">
    <w:p w14:paraId="320C4B2C" w14:textId="77777777" w:rsidR="00BD5F1B" w:rsidRDefault="00BD5F1B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E9150" w14:textId="76C17ABB" w:rsidR="00E02D12" w:rsidRDefault="00ED5E04" w:rsidP="00C103E1">
    <w:pPr>
      <w:pStyle w:val="Nagwek"/>
      <w:jc w:val="center"/>
    </w:pPr>
    <w:r w:rsidRPr="002136D1">
      <w:rPr>
        <w:noProof/>
        <w:lang w:eastAsia="pl-PL"/>
      </w:rPr>
      <w:drawing>
        <wp:inline distT="0" distB="0" distL="0" distR="0" wp14:anchorId="778E4327" wp14:editId="27B32CAD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E495C"/>
    <w:multiLevelType w:val="hybridMultilevel"/>
    <w:tmpl w:val="0DE45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27841"/>
    <w:multiLevelType w:val="multilevel"/>
    <w:tmpl w:val="2E5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B28F0"/>
    <w:multiLevelType w:val="multilevel"/>
    <w:tmpl w:val="81760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68861766"/>
    <w:multiLevelType w:val="multilevel"/>
    <w:tmpl w:val="926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54"/>
    <w:rsid w:val="00010BC1"/>
    <w:rsid w:val="00011389"/>
    <w:rsid w:val="00014F55"/>
    <w:rsid w:val="000378FD"/>
    <w:rsid w:val="000421AA"/>
    <w:rsid w:val="00053818"/>
    <w:rsid w:val="00057CEB"/>
    <w:rsid w:val="000602BC"/>
    <w:rsid w:val="00062BE4"/>
    <w:rsid w:val="00065BF5"/>
    <w:rsid w:val="00072BD0"/>
    <w:rsid w:val="00074D14"/>
    <w:rsid w:val="00075098"/>
    <w:rsid w:val="00085374"/>
    <w:rsid w:val="000867DB"/>
    <w:rsid w:val="00090E55"/>
    <w:rsid w:val="0009140F"/>
    <w:rsid w:val="00091829"/>
    <w:rsid w:val="00092A35"/>
    <w:rsid w:val="000A1D28"/>
    <w:rsid w:val="000A41F7"/>
    <w:rsid w:val="000C06E5"/>
    <w:rsid w:val="000C2DB0"/>
    <w:rsid w:val="000D09E5"/>
    <w:rsid w:val="000D670C"/>
    <w:rsid w:val="000F3E2E"/>
    <w:rsid w:val="001016B1"/>
    <w:rsid w:val="0010765E"/>
    <w:rsid w:val="0011273A"/>
    <w:rsid w:val="00117749"/>
    <w:rsid w:val="00120299"/>
    <w:rsid w:val="001268FB"/>
    <w:rsid w:val="00132039"/>
    <w:rsid w:val="001356C9"/>
    <w:rsid w:val="00137485"/>
    <w:rsid w:val="00142826"/>
    <w:rsid w:val="00143C46"/>
    <w:rsid w:val="00145935"/>
    <w:rsid w:val="001478BA"/>
    <w:rsid w:val="001537B9"/>
    <w:rsid w:val="00155243"/>
    <w:rsid w:val="001761BD"/>
    <w:rsid w:val="00184780"/>
    <w:rsid w:val="00190C70"/>
    <w:rsid w:val="00191E7A"/>
    <w:rsid w:val="00193350"/>
    <w:rsid w:val="00196062"/>
    <w:rsid w:val="001A0924"/>
    <w:rsid w:val="001C0A47"/>
    <w:rsid w:val="001C2035"/>
    <w:rsid w:val="001C4605"/>
    <w:rsid w:val="001C73D3"/>
    <w:rsid w:val="001D057A"/>
    <w:rsid w:val="001D16AA"/>
    <w:rsid w:val="001D48FF"/>
    <w:rsid w:val="001E01B4"/>
    <w:rsid w:val="001E07EC"/>
    <w:rsid w:val="001F1D34"/>
    <w:rsid w:val="001F2E09"/>
    <w:rsid w:val="001F5E14"/>
    <w:rsid w:val="00203D05"/>
    <w:rsid w:val="00207439"/>
    <w:rsid w:val="00211161"/>
    <w:rsid w:val="00216C3C"/>
    <w:rsid w:val="00220116"/>
    <w:rsid w:val="00230E4A"/>
    <w:rsid w:val="00244FF5"/>
    <w:rsid w:val="00253FC8"/>
    <w:rsid w:val="00254407"/>
    <w:rsid w:val="00255F62"/>
    <w:rsid w:val="0026054D"/>
    <w:rsid w:val="0028054D"/>
    <w:rsid w:val="0028058F"/>
    <w:rsid w:val="00285275"/>
    <w:rsid w:val="00293A33"/>
    <w:rsid w:val="00297317"/>
    <w:rsid w:val="002A2A8D"/>
    <w:rsid w:val="002B4DC7"/>
    <w:rsid w:val="002C238B"/>
    <w:rsid w:val="002D66A6"/>
    <w:rsid w:val="002E75D2"/>
    <w:rsid w:val="002F2722"/>
    <w:rsid w:val="00301465"/>
    <w:rsid w:val="00301FF4"/>
    <w:rsid w:val="003023B8"/>
    <w:rsid w:val="00311DA8"/>
    <w:rsid w:val="00317CF5"/>
    <w:rsid w:val="00327F5D"/>
    <w:rsid w:val="00334898"/>
    <w:rsid w:val="00343999"/>
    <w:rsid w:val="00351F33"/>
    <w:rsid w:val="003522FA"/>
    <w:rsid w:val="003548CF"/>
    <w:rsid w:val="003730FE"/>
    <w:rsid w:val="00385F8B"/>
    <w:rsid w:val="00387DF5"/>
    <w:rsid w:val="00392EC2"/>
    <w:rsid w:val="003A4B05"/>
    <w:rsid w:val="003A641A"/>
    <w:rsid w:val="003A6A87"/>
    <w:rsid w:val="003B23C8"/>
    <w:rsid w:val="003B68EE"/>
    <w:rsid w:val="003B766C"/>
    <w:rsid w:val="003C380C"/>
    <w:rsid w:val="003C3D8D"/>
    <w:rsid w:val="003C7201"/>
    <w:rsid w:val="003D2D71"/>
    <w:rsid w:val="003D403C"/>
    <w:rsid w:val="003E7972"/>
    <w:rsid w:val="00402C94"/>
    <w:rsid w:val="00411314"/>
    <w:rsid w:val="004136C4"/>
    <w:rsid w:val="00421A8D"/>
    <w:rsid w:val="004245F4"/>
    <w:rsid w:val="00424674"/>
    <w:rsid w:val="004512AD"/>
    <w:rsid w:val="00451879"/>
    <w:rsid w:val="00453C66"/>
    <w:rsid w:val="00454D39"/>
    <w:rsid w:val="00477AE5"/>
    <w:rsid w:val="00482C12"/>
    <w:rsid w:val="00485C27"/>
    <w:rsid w:val="0048638E"/>
    <w:rsid w:val="00487D38"/>
    <w:rsid w:val="00493D5A"/>
    <w:rsid w:val="004A4AEA"/>
    <w:rsid w:val="004A5EBA"/>
    <w:rsid w:val="004B152E"/>
    <w:rsid w:val="004B2094"/>
    <w:rsid w:val="004B36CF"/>
    <w:rsid w:val="004B37BE"/>
    <w:rsid w:val="004B60FF"/>
    <w:rsid w:val="004B7AD7"/>
    <w:rsid w:val="004C067B"/>
    <w:rsid w:val="004C3E1F"/>
    <w:rsid w:val="004C404D"/>
    <w:rsid w:val="004D0DAA"/>
    <w:rsid w:val="004D24A3"/>
    <w:rsid w:val="004F6177"/>
    <w:rsid w:val="00501209"/>
    <w:rsid w:val="005241BB"/>
    <w:rsid w:val="00533179"/>
    <w:rsid w:val="00533ACB"/>
    <w:rsid w:val="005350AB"/>
    <w:rsid w:val="005413CC"/>
    <w:rsid w:val="00550D66"/>
    <w:rsid w:val="00552CE9"/>
    <w:rsid w:val="005544C5"/>
    <w:rsid w:val="005607C7"/>
    <w:rsid w:val="00560BC5"/>
    <w:rsid w:val="0056234C"/>
    <w:rsid w:val="00567DB0"/>
    <w:rsid w:val="00581891"/>
    <w:rsid w:val="0058507D"/>
    <w:rsid w:val="00585FA6"/>
    <w:rsid w:val="00594019"/>
    <w:rsid w:val="005A0248"/>
    <w:rsid w:val="005C7060"/>
    <w:rsid w:val="005D7A8E"/>
    <w:rsid w:val="005D7FB1"/>
    <w:rsid w:val="005E02C9"/>
    <w:rsid w:val="005E29B2"/>
    <w:rsid w:val="005E5203"/>
    <w:rsid w:val="005F2624"/>
    <w:rsid w:val="005F441C"/>
    <w:rsid w:val="005F4EB3"/>
    <w:rsid w:val="005F76D2"/>
    <w:rsid w:val="0060072A"/>
    <w:rsid w:val="006058DD"/>
    <w:rsid w:val="0061433B"/>
    <w:rsid w:val="00623450"/>
    <w:rsid w:val="0062464D"/>
    <w:rsid w:val="006569BD"/>
    <w:rsid w:val="00657E09"/>
    <w:rsid w:val="00660B39"/>
    <w:rsid w:val="0066320A"/>
    <w:rsid w:val="00666CE8"/>
    <w:rsid w:val="00670606"/>
    <w:rsid w:val="00672EA9"/>
    <w:rsid w:val="00673465"/>
    <w:rsid w:val="00682B95"/>
    <w:rsid w:val="006857E3"/>
    <w:rsid w:val="00685DF5"/>
    <w:rsid w:val="006910D8"/>
    <w:rsid w:val="00691B3C"/>
    <w:rsid w:val="0069567A"/>
    <w:rsid w:val="006A189A"/>
    <w:rsid w:val="006C39EA"/>
    <w:rsid w:val="006C5EB3"/>
    <w:rsid w:val="006C64D8"/>
    <w:rsid w:val="006F124E"/>
    <w:rsid w:val="006F2B86"/>
    <w:rsid w:val="007001B3"/>
    <w:rsid w:val="00707903"/>
    <w:rsid w:val="0071111E"/>
    <w:rsid w:val="00722445"/>
    <w:rsid w:val="0072282B"/>
    <w:rsid w:val="00725D4B"/>
    <w:rsid w:val="00726D1E"/>
    <w:rsid w:val="00726DF2"/>
    <w:rsid w:val="007345AE"/>
    <w:rsid w:val="007364CA"/>
    <w:rsid w:val="00741DE5"/>
    <w:rsid w:val="0074350E"/>
    <w:rsid w:val="00751437"/>
    <w:rsid w:val="007533B1"/>
    <w:rsid w:val="00753670"/>
    <w:rsid w:val="00762D7A"/>
    <w:rsid w:val="007727A9"/>
    <w:rsid w:val="007807BF"/>
    <w:rsid w:val="00781EF3"/>
    <w:rsid w:val="00786823"/>
    <w:rsid w:val="007978B7"/>
    <w:rsid w:val="007A493E"/>
    <w:rsid w:val="007A4FD7"/>
    <w:rsid w:val="007A7324"/>
    <w:rsid w:val="007B357B"/>
    <w:rsid w:val="007B5E17"/>
    <w:rsid w:val="007B7402"/>
    <w:rsid w:val="007C1031"/>
    <w:rsid w:val="007C1A01"/>
    <w:rsid w:val="007C30BC"/>
    <w:rsid w:val="007C7C4F"/>
    <w:rsid w:val="007D4480"/>
    <w:rsid w:val="007D48E9"/>
    <w:rsid w:val="007D6ACD"/>
    <w:rsid w:val="007E2447"/>
    <w:rsid w:val="007E2F18"/>
    <w:rsid w:val="007E7BED"/>
    <w:rsid w:val="007F7D4A"/>
    <w:rsid w:val="0080048B"/>
    <w:rsid w:val="0081279C"/>
    <w:rsid w:val="00815D59"/>
    <w:rsid w:val="0082131A"/>
    <w:rsid w:val="00834205"/>
    <w:rsid w:val="00851DD6"/>
    <w:rsid w:val="008552A2"/>
    <w:rsid w:val="00855EDE"/>
    <w:rsid w:val="00857AF8"/>
    <w:rsid w:val="00857B93"/>
    <w:rsid w:val="008658A4"/>
    <w:rsid w:val="00867EA0"/>
    <w:rsid w:val="0087007D"/>
    <w:rsid w:val="008A46B7"/>
    <w:rsid w:val="008A62D3"/>
    <w:rsid w:val="008B167C"/>
    <w:rsid w:val="008C1EDA"/>
    <w:rsid w:val="008D68DF"/>
    <w:rsid w:val="008E0030"/>
    <w:rsid w:val="00912173"/>
    <w:rsid w:val="0091428F"/>
    <w:rsid w:val="00923AC1"/>
    <w:rsid w:val="00935A97"/>
    <w:rsid w:val="00936C82"/>
    <w:rsid w:val="009439EA"/>
    <w:rsid w:val="009717E2"/>
    <w:rsid w:val="00975A07"/>
    <w:rsid w:val="00976F78"/>
    <w:rsid w:val="00987E6B"/>
    <w:rsid w:val="009934D9"/>
    <w:rsid w:val="009A7798"/>
    <w:rsid w:val="009B0ACD"/>
    <w:rsid w:val="009B6138"/>
    <w:rsid w:val="009C2524"/>
    <w:rsid w:val="009C5C88"/>
    <w:rsid w:val="009D39CD"/>
    <w:rsid w:val="009E1E13"/>
    <w:rsid w:val="009F0552"/>
    <w:rsid w:val="009F06AB"/>
    <w:rsid w:val="009F4BD8"/>
    <w:rsid w:val="00A01F54"/>
    <w:rsid w:val="00A146A9"/>
    <w:rsid w:val="00A1480B"/>
    <w:rsid w:val="00A1597B"/>
    <w:rsid w:val="00A17CA8"/>
    <w:rsid w:val="00A253DF"/>
    <w:rsid w:val="00A322FF"/>
    <w:rsid w:val="00A32BF5"/>
    <w:rsid w:val="00A4292C"/>
    <w:rsid w:val="00A47B39"/>
    <w:rsid w:val="00A56129"/>
    <w:rsid w:val="00A57F7A"/>
    <w:rsid w:val="00A61542"/>
    <w:rsid w:val="00A9016D"/>
    <w:rsid w:val="00A9655F"/>
    <w:rsid w:val="00AA1B48"/>
    <w:rsid w:val="00AA61DE"/>
    <w:rsid w:val="00AB665A"/>
    <w:rsid w:val="00AC69E6"/>
    <w:rsid w:val="00AC6AD0"/>
    <w:rsid w:val="00AD1444"/>
    <w:rsid w:val="00AF5C54"/>
    <w:rsid w:val="00AF6E8D"/>
    <w:rsid w:val="00B04F4B"/>
    <w:rsid w:val="00B10361"/>
    <w:rsid w:val="00B15B51"/>
    <w:rsid w:val="00B16C4A"/>
    <w:rsid w:val="00B34105"/>
    <w:rsid w:val="00B60F06"/>
    <w:rsid w:val="00B7110C"/>
    <w:rsid w:val="00B81773"/>
    <w:rsid w:val="00B82130"/>
    <w:rsid w:val="00B8248B"/>
    <w:rsid w:val="00B87253"/>
    <w:rsid w:val="00B92914"/>
    <w:rsid w:val="00B9658F"/>
    <w:rsid w:val="00B97542"/>
    <w:rsid w:val="00BA0ADA"/>
    <w:rsid w:val="00BA5774"/>
    <w:rsid w:val="00BB11EF"/>
    <w:rsid w:val="00BB73FE"/>
    <w:rsid w:val="00BC01B2"/>
    <w:rsid w:val="00BC34D0"/>
    <w:rsid w:val="00BC4D4F"/>
    <w:rsid w:val="00BD5F1B"/>
    <w:rsid w:val="00BE32C4"/>
    <w:rsid w:val="00BF1A70"/>
    <w:rsid w:val="00BF25E6"/>
    <w:rsid w:val="00C029F6"/>
    <w:rsid w:val="00C103E1"/>
    <w:rsid w:val="00C14948"/>
    <w:rsid w:val="00C17A07"/>
    <w:rsid w:val="00C30059"/>
    <w:rsid w:val="00C365CC"/>
    <w:rsid w:val="00C44FDF"/>
    <w:rsid w:val="00C519B7"/>
    <w:rsid w:val="00C527F4"/>
    <w:rsid w:val="00C655BE"/>
    <w:rsid w:val="00C717A9"/>
    <w:rsid w:val="00C71CCA"/>
    <w:rsid w:val="00C771D4"/>
    <w:rsid w:val="00C775A8"/>
    <w:rsid w:val="00C92379"/>
    <w:rsid w:val="00C93A6C"/>
    <w:rsid w:val="00CA0C65"/>
    <w:rsid w:val="00CC64B5"/>
    <w:rsid w:val="00CD7371"/>
    <w:rsid w:val="00CD7F8C"/>
    <w:rsid w:val="00CE5AAF"/>
    <w:rsid w:val="00CE747E"/>
    <w:rsid w:val="00D07AAB"/>
    <w:rsid w:val="00D12A44"/>
    <w:rsid w:val="00D1488F"/>
    <w:rsid w:val="00D26132"/>
    <w:rsid w:val="00D3658E"/>
    <w:rsid w:val="00D37547"/>
    <w:rsid w:val="00D41759"/>
    <w:rsid w:val="00D44C77"/>
    <w:rsid w:val="00D456C6"/>
    <w:rsid w:val="00D55A84"/>
    <w:rsid w:val="00D56C8A"/>
    <w:rsid w:val="00D56FD7"/>
    <w:rsid w:val="00D6292B"/>
    <w:rsid w:val="00D63ABD"/>
    <w:rsid w:val="00D63B83"/>
    <w:rsid w:val="00D67180"/>
    <w:rsid w:val="00D70B84"/>
    <w:rsid w:val="00D92F8E"/>
    <w:rsid w:val="00D96378"/>
    <w:rsid w:val="00DA4B1C"/>
    <w:rsid w:val="00DA6703"/>
    <w:rsid w:val="00DB282E"/>
    <w:rsid w:val="00DB361F"/>
    <w:rsid w:val="00DC0C93"/>
    <w:rsid w:val="00DC1565"/>
    <w:rsid w:val="00DD26F2"/>
    <w:rsid w:val="00DD4416"/>
    <w:rsid w:val="00DD75A0"/>
    <w:rsid w:val="00DE2E19"/>
    <w:rsid w:val="00DF1D19"/>
    <w:rsid w:val="00E02D12"/>
    <w:rsid w:val="00E0576C"/>
    <w:rsid w:val="00E2076A"/>
    <w:rsid w:val="00E30C1F"/>
    <w:rsid w:val="00E32224"/>
    <w:rsid w:val="00E33712"/>
    <w:rsid w:val="00E337F2"/>
    <w:rsid w:val="00E34701"/>
    <w:rsid w:val="00E34C26"/>
    <w:rsid w:val="00E36309"/>
    <w:rsid w:val="00E40D6C"/>
    <w:rsid w:val="00E6387B"/>
    <w:rsid w:val="00E664F3"/>
    <w:rsid w:val="00E71F9B"/>
    <w:rsid w:val="00E84816"/>
    <w:rsid w:val="00E85CEC"/>
    <w:rsid w:val="00E93F5B"/>
    <w:rsid w:val="00EA61CF"/>
    <w:rsid w:val="00EB0F4E"/>
    <w:rsid w:val="00EB4048"/>
    <w:rsid w:val="00EB76BE"/>
    <w:rsid w:val="00EB7B81"/>
    <w:rsid w:val="00EC579D"/>
    <w:rsid w:val="00ED5E04"/>
    <w:rsid w:val="00EE23B0"/>
    <w:rsid w:val="00EE33F6"/>
    <w:rsid w:val="00EE594A"/>
    <w:rsid w:val="00F03D90"/>
    <w:rsid w:val="00F07888"/>
    <w:rsid w:val="00F14477"/>
    <w:rsid w:val="00F16163"/>
    <w:rsid w:val="00F21C30"/>
    <w:rsid w:val="00F22EB3"/>
    <w:rsid w:val="00F30D46"/>
    <w:rsid w:val="00F42D08"/>
    <w:rsid w:val="00F46856"/>
    <w:rsid w:val="00F51381"/>
    <w:rsid w:val="00F558D4"/>
    <w:rsid w:val="00F55DA9"/>
    <w:rsid w:val="00F636D8"/>
    <w:rsid w:val="00F721C1"/>
    <w:rsid w:val="00F81CF4"/>
    <w:rsid w:val="00F84334"/>
    <w:rsid w:val="00F901FA"/>
    <w:rsid w:val="00F9459A"/>
    <w:rsid w:val="00F9605D"/>
    <w:rsid w:val="00F96810"/>
    <w:rsid w:val="00FA55A3"/>
    <w:rsid w:val="00FB56CF"/>
    <w:rsid w:val="00FC2577"/>
    <w:rsid w:val="00FD25FC"/>
    <w:rsid w:val="00FD51A2"/>
    <w:rsid w:val="00FD6F2A"/>
    <w:rsid w:val="00FE6822"/>
    <w:rsid w:val="00FF6090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D168C"/>
  <w15:chartTrackingRefBased/>
  <w15:docId w15:val="{33143C7C-7B83-43E3-8864-A1DE2AC2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D73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qFormat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val="x-none"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D737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05381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0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0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02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856"/>
    <w:pPr>
      <w:spacing w:after="160"/>
    </w:pPr>
    <w:rPr>
      <w:rFonts w:ascii="Calibri" w:eastAsia="Calibri" w:hAnsi="Calibri" w:cs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85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067B"/>
    <w:rPr>
      <w:color w:val="0000FF"/>
      <w:u w:val="single"/>
    </w:rPr>
  </w:style>
  <w:style w:type="table" w:styleId="Tabela-Siatka">
    <w:name w:val="Table Grid"/>
    <w:basedOn w:val="Standardowy"/>
    <w:uiPriority w:val="39"/>
    <w:rsid w:val="00780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3A33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1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7B8A0-8F1C-4FC6-BE73-FD83E052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Pluskota</cp:lastModifiedBy>
  <cp:revision>111</cp:revision>
  <cp:lastPrinted>2025-05-07T07:31:00Z</cp:lastPrinted>
  <dcterms:created xsi:type="dcterms:W3CDTF">2025-02-06T19:18:00Z</dcterms:created>
  <dcterms:modified xsi:type="dcterms:W3CDTF">2025-05-07T08:06:00Z</dcterms:modified>
</cp:coreProperties>
</file>